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5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76C80" w:rsidTr="00A546C5">
        <w:tc>
          <w:tcPr>
            <w:tcW w:w="2130" w:type="dxa"/>
          </w:tcPr>
          <w:p w:rsidR="00276C80" w:rsidRPr="00276C80" w:rsidRDefault="00276C80" w:rsidP="00276C80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申请部门</w:t>
            </w:r>
          </w:p>
        </w:tc>
        <w:tc>
          <w:tcPr>
            <w:tcW w:w="6392" w:type="dxa"/>
            <w:gridSpan w:val="3"/>
          </w:tcPr>
          <w:p w:rsidR="00276C80" w:rsidRPr="00276C80" w:rsidRDefault="00276C80" w:rsidP="00276C8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76C80" w:rsidTr="00276C80">
        <w:tc>
          <w:tcPr>
            <w:tcW w:w="2130" w:type="dxa"/>
          </w:tcPr>
          <w:p w:rsidR="00276C80" w:rsidRPr="00276C80" w:rsidRDefault="00276C80" w:rsidP="00276C80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</w:p>
        </w:tc>
        <w:tc>
          <w:tcPr>
            <w:tcW w:w="2130" w:type="dxa"/>
          </w:tcPr>
          <w:p w:rsidR="00276C80" w:rsidRPr="00276C80" w:rsidRDefault="00276C80" w:rsidP="00276C8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6C80" w:rsidRPr="00276C80" w:rsidRDefault="00276C80" w:rsidP="00276C80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276C80" w:rsidRPr="00276C80" w:rsidRDefault="00276C80" w:rsidP="00276C8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76C80" w:rsidTr="003921FD">
        <w:trPr>
          <w:trHeight w:val="1417"/>
        </w:trPr>
        <w:tc>
          <w:tcPr>
            <w:tcW w:w="2130" w:type="dxa"/>
          </w:tcPr>
          <w:p w:rsidR="00276C80" w:rsidRPr="00276C80" w:rsidRDefault="00276C80" w:rsidP="00276C80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申请使用事由</w:t>
            </w:r>
          </w:p>
        </w:tc>
        <w:tc>
          <w:tcPr>
            <w:tcW w:w="6392" w:type="dxa"/>
            <w:gridSpan w:val="3"/>
          </w:tcPr>
          <w:p w:rsidR="00276C80" w:rsidRPr="00276C80" w:rsidRDefault="00276C80" w:rsidP="00276C8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76C80" w:rsidTr="00276C80">
        <w:tc>
          <w:tcPr>
            <w:tcW w:w="2130" w:type="dxa"/>
          </w:tcPr>
          <w:p w:rsidR="00276C80" w:rsidRPr="00276C80" w:rsidRDefault="00276C80" w:rsidP="00276C80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申请使用时间</w:t>
            </w:r>
          </w:p>
        </w:tc>
        <w:tc>
          <w:tcPr>
            <w:tcW w:w="6392" w:type="dxa"/>
            <w:gridSpan w:val="3"/>
          </w:tcPr>
          <w:p w:rsidR="00276C80" w:rsidRPr="00276C80" w:rsidRDefault="00276C80" w:rsidP="00276C8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76C80" w:rsidTr="003921FD">
        <w:trPr>
          <w:trHeight w:val="1346"/>
        </w:trPr>
        <w:tc>
          <w:tcPr>
            <w:tcW w:w="8522" w:type="dxa"/>
            <w:gridSpan w:val="4"/>
          </w:tcPr>
          <w:p w:rsidR="003921FD" w:rsidRDefault="00276C80" w:rsidP="003921FD">
            <w:pPr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部门负责人签字：</w:t>
            </w:r>
          </w:p>
          <w:p w:rsidR="003921FD" w:rsidRDefault="003921FD" w:rsidP="003921FD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276C80" w:rsidRPr="00276C80" w:rsidRDefault="00276C80" w:rsidP="003921FD">
            <w:pPr>
              <w:ind w:firstLineChars="2100" w:firstLine="58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="003921FD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="003921FD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276C80" w:rsidTr="00276C80">
        <w:tc>
          <w:tcPr>
            <w:tcW w:w="8522" w:type="dxa"/>
            <w:gridSpan w:val="4"/>
          </w:tcPr>
          <w:p w:rsidR="003921FD" w:rsidRDefault="00276C80" w:rsidP="00276C80">
            <w:pPr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学院负责人签字：</w:t>
            </w:r>
          </w:p>
          <w:p w:rsidR="003921FD" w:rsidRDefault="00276C80" w:rsidP="003921FD">
            <w:pPr>
              <w:ind w:firstLineChars="2100" w:firstLine="5880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盖章</w:t>
            </w:r>
            <w:r w:rsidR="003921FD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276C80" w:rsidRPr="00276C80" w:rsidRDefault="00276C80" w:rsidP="003921FD">
            <w:pPr>
              <w:ind w:firstLineChars="2150" w:firstLine="602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="003921FD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="003921FD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276C80" w:rsidTr="00276C80">
        <w:tc>
          <w:tcPr>
            <w:tcW w:w="8522" w:type="dxa"/>
            <w:gridSpan w:val="4"/>
          </w:tcPr>
          <w:p w:rsidR="00276C80" w:rsidRPr="003921FD" w:rsidRDefault="00276C80" w:rsidP="003921FD">
            <w:pPr>
              <w:jc w:val="center"/>
              <w:rPr>
                <w:rFonts w:ascii="楷体" w:eastAsia="楷体" w:hAnsi="楷体" w:hint="eastAsia"/>
                <w:b/>
                <w:sz w:val="32"/>
                <w:szCs w:val="32"/>
              </w:rPr>
            </w:pPr>
            <w:r w:rsidRPr="003921FD">
              <w:rPr>
                <w:rFonts w:ascii="楷体" w:eastAsia="楷体" w:hAnsi="楷体" w:hint="eastAsia"/>
                <w:b/>
                <w:sz w:val="32"/>
                <w:szCs w:val="32"/>
              </w:rPr>
              <w:t>注意事项</w:t>
            </w:r>
          </w:p>
          <w:p w:rsidR="00276C80" w:rsidRPr="003921FD" w:rsidRDefault="003921FD" w:rsidP="003921FD">
            <w:pPr>
              <w:ind w:firstLineChars="200" w:firstLine="560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1、</w:t>
            </w:r>
            <w:r w:rsidR="00276C80" w:rsidRPr="003921FD">
              <w:rPr>
                <w:rFonts w:ascii="楷体" w:eastAsia="楷体" w:hAnsi="楷体" w:hint="eastAsia"/>
                <w:sz w:val="28"/>
                <w:szCs w:val="28"/>
              </w:rPr>
              <w:t>报告厅管理原则：先申请后使用，谁使用谁负责。借用人应爱护室内所有设施，遵守报告厅使用管理规定。</w:t>
            </w:r>
          </w:p>
          <w:p w:rsidR="00276C80" w:rsidRPr="003921FD" w:rsidRDefault="003921FD" w:rsidP="003921FD">
            <w:pPr>
              <w:ind w:firstLineChars="200" w:firstLine="560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2、</w:t>
            </w:r>
            <w:r w:rsidR="00276C80" w:rsidRPr="003921FD">
              <w:rPr>
                <w:rFonts w:ascii="楷体" w:eastAsia="楷体" w:hAnsi="楷体" w:hint="eastAsia"/>
                <w:sz w:val="28"/>
                <w:szCs w:val="28"/>
              </w:rPr>
              <w:t>借用人</w:t>
            </w:r>
            <w:r w:rsidRPr="003921FD">
              <w:rPr>
                <w:rFonts w:ascii="楷体" w:eastAsia="楷体" w:hAnsi="楷体" w:hint="eastAsia"/>
                <w:sz w:val="28"/>
                <w:szCs w:val="28"/>
              </w:rPr>
              <w:t>需保持室内卫生，使用后应自觉清理打扫报告厅。</w:t>
            </w:r>
          </w:p>
          <w:p w:rsidR="003921FD" w:rsidRPr="003921FD" w:rsidRDefault="003921FD" w:rsidP="003921FD">
            <w:pPr>
              <w:ind w:firstLineChars="200" w:firstLine="560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3、</w:t>
            </w:r>
            <w:r w:rsidRPr="003921FD">
              <w:rPr>
                <w:rFonts w:ascii="楷体" w:eastAsia="楷体" w:hAnsi="楷体" w:hint="eastAsia"/>
                <w:sz w:val="28"/>
                <w:szCs w:val="28"/>
              </w:rPr>
              <w:t>如因人为原因造成设备损坏，要按设备价值赔偿。</w:t>
            </w:r>
          </w:p>
          <w:p w:rsidR="003921FD" w:rsidRDefault="003921FD" w:rsidP="003921FD">
            <w:pPr>
              <w:ind w:firstLineChars="200" w:firstLine="560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4、</w:t>
            </w:r>
            <w:r w:rsidRPr="003921FD">
              <w:rPr>
                <w:rFonts w:ascii="楷体" w:eastAsia="楷体" w:hAnsi="楷体" w:hint="eastAsia"/>
                <w:sz w:val="28"/>
                <w:szCs w:val="28"/>
              </w:rPr>
              <w:t>报告厅使用完毕，借用人本人要及时归还钥匙，经检查合格后方可离去。否则取消借用资格。</w:t>
            </w:r>
          </w:p>
          <w:p w:rsidR="003921FD" w:rsidRPr="003921FD" w:rsidRDefault="003921FD" w:rsidP="003921FD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24971" w:rsidRPr="003921FD" w:rsidRDefault="00276C80" w:rsidP="00276C80">
      <w:pPr>
        <w:jc w:val="center"/>
        <w:rPr>
          <w:b/>
          <w:sz w:val="36"/>
          <w:szCs w:val="36"/>
        </w:rPr>
      </w:pPr>
      <w:r w:rsidRPr="003921FD">
        <w:rPr>
          <w:rFonts w:hint="eastAsia"/>
          <w:b/>
          <w:sz w:val="36"/>
          <w:szCs w:val="36"/>
        </w:rPr>
        <w:t>数学与大数据学院报告厅借用申请表</w:t>
      </w:r>
    </w:p>
    <w:sectPr w:rsidR="00524971" w:rsidRPr="003921FD" w:rsidSect="00524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5764"/>
    <w:multiLevelType w:val="hybridMultilevel"/>
    <w:tmpl w:val="04769D9E"/>
    <w:lvl w:ilvl="0" w:tplc="C92C41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6C80"/>
    <w:rsid w:val="00276C80"/>
    <w:rsid w:val="003921FD"/>
    <w:rsid w:val="0052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C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2017-03-01T07:53:00Z</dcterms:created>
  <dcterms:modified xsi:type="dcterms:W3CDTF">2017-03-01T08:12:00Z</dcterms:modified>
</cp:coreProperties>
</file>